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9FE93" w14:textId="77777777" w:rsidR="005D25DE" w:rsidRDefault="005D25DE" w:rsidP="005D25DE">
      <w:pPr>
        <w:rPr>
          <w:rFonts w:eastAsia="Times New Roman"/>
        </w:rPr>
      </w:pPr>
    </w:p>
    <w:p w14:paraId="0A584D3C" w14:textId="77777777" w:rsidR="005D25DE" w:rsidRDefault="005D25DE" w:rsidP="005D25DE">
      <w:pPr>
        <w:pStyle w:val="NoSpacing"/>
        <w:jc w:val="center"/>
      </w:pPr>
      <w:r>
        <w:t>BOTTINEAU COUNTY</w:t>
      </w:r>
    </w:p>
    <w:p w14:paraId="7897A5C6" w14:textId="77777777" w:rsidR="005D25DE" w:rsidRDefault="005D25DE" w:rsidP="005D25DE">
      <w:pPr>
        <w:pStyle w:val="NoSpacing"/>
        <w:jc w:val="center"/>
      </w:pPr>
      <w:r>
        <w:t>COMMISSIONER PROCEEDINGS</w:t>
      </w:r>
    </w:p>
    <w:p w14:paraId="6CBF98DC" w14:textId="77777777" w:rsidR="005D25DE" w:rsidRDefault="005D25DE" w:rsidP="005D25DE">
      <w:pPr>
        <w:pStyle w:val="NoSpacing"/>
        <w:jc w:val="center"/>
      </w:pPr>
      <w:r>
        <w:t>July 13</w:t>
      </w:r>
      <w:r>
        <w:rPr>
          <w:vertAlign w:val="superscript"/>
        </w:rPr>
        <w:t>th</w:t>
      </w:r>
      <w:r>
        <w:t>, 2022</w:t>
      </w:r>
    </w:p>
    <w:p w14:paraId="0D581A8C" w14:textId="77777777" w:rsidR="005D25DE" w:rsidRDefault="005D25DE" w:rsidP="005D25DE">
      <w:pPr>
        <w:pStyle w:val="NoSpacing"/>
        <w:jc w:val="center"/>
      </w:pPr>
      <w:r>
        <w:t>2:30 pm</w:t>
      </w:r>
    </w:p>
    <w:p w14:paraId="07FF329F" w14:textId="77777777" w:rsidR="005D25DE" w:rsidRDefault="005D25DE" w:rsidP="005D25DE"/>
    <w:p w14:paraId="6445B55B" w14:textId="77777777" w:rsidR="005D25DE" w:rsidRDefault="005D25DE" w:rsidP="005D25DE">
      <w:r>
        <w:t xml:space="preserve">The Commissioner Meeting was called to order at 2:30 pm by Chairman LeRoy Rude.  A meeting of the Board of Bottineau County Commissioners was held in the Commissioner Room at the Courthouse with the following members present: LeRoy Rude, Chairman, Lance Kjelshus, Vice-Chairman, Commissioners, Jeff Beyer, and Auditor, Emily Deschamp. Commissioner Nathaniel Buynak attended via phone.   Commissioner Dan Marquardt was not present. </w:t>
      </w:r>
    </w:p>
    <w:p w14:paraId="614B5BB8" w14:textId="77777777" w:rsidR="005D25DE" w:rsidRDefault="005D25DE" w:rsidP="005D25DE">
      <w:r>
        <w:t xml:space="preserve">Tanya </w:t>
      </w:r>
      <w:proofErr w:type="spellStart"/>
      <w:r>
        <w:t>Weiler</w:t>
      </w:r>
      <w:proofErr w:type="spellEnd"/>
      <w:r>
        <w:t xml:space="preserve">, Human Resource Consultant met with the board to discuss the 2023 pay scales and market summary for the Bottineau County employees.  </w:t>
      </w:r>
    </w:p>
    <w:p w14:paraId="230A7EC2" w14:textId="77777777" w:rsidR="005D25DE" w:rsidRDefault="005D25DE" w:rsidP="005D25DE">
      <w:r>
        <w:t>Commissioner Rude discussed the signage that will be placed at the property that was donated to the county from Les Wagner.   Discussion was held, it was the consensus of the board to wait to the August 2</w:t>
      </w:r>
      <w:r w:rsidRPr="001A3D5E">
        <w:rPr>
          <w:vertAlign w:val="superscript"/>
        </w:rPr>
        <w:t>nd</w:t>
      </w:r>
      <w:r>
        <w:t xml:space="preserve"> meeting for approval of the signage.</w:t>
      </w:r>
    </w:p>
    <w:p w14:paraId="64AD94F1" w14:textId="77777777" w:rsidR="005D25DE" w:rsidRDefault="005D25DE" w:rsidP="005D25DE">
      <w:r>
        <w:t>A motion was made to sign the 911 dispatch contract with Renville County by Kjelshus, second by Beyer.  Roll call vote unanimous.  Motion carried.</w:t>
      </w:r>
    </w:p>
    <w:p w14:paraId="7237D1CA" w14:textId="77777777" w:rsidR="005D25DE" w:rsidRDefault="005D25DE" w:rsidP="005D25DE">
      <w:r>
        <w:t xml:space="preserve">A motion was made to adjourn the meeting at 3:33pm by Kjelshus, second by Buynak.  Roll call vote unanimous.  Motion carried.  </w:t>
      </w:r>
    </w:p>
    <w:p w14:paraId="62783654" w14:textId="77777777" w:rsidR="005D25DE" w:rsidRDefault="005D25DE" w:rsidP="005D25DE">
      <w:pPr>
        <w:rPr>
          <w:rFonts w:eastAsia="Times New Roman"/>
        </w:rPr>
      </w:pPr>
      <w:r>
        <w:rPr>
          <w:rFonts w:eastAsia="Times New Roman"/>
        </w:rPr>
        <w:t>________________</w:t>
      </w:r>
    </w:p>
    <w:p w14:paraId="38C92FC6" w14:textId="77777777" w:rsidR="005D25DE" w:rsidRDefault="005D25DE" w:rsidP="005D25DE">
      <w:pPr>
        <w:rPr>
          <w:rFonts w:eastAsia="Times New Roman"/>
        </w:rPr>
      </w:pPr>
      <w:r>
        <w:rPr>
          <w:rFonts w:eastAsia="Times New Roman"/>
        </w:rPr>
        <w:t>LeRoy Rude, Chairman</w:t>
      </w:r>
    </w:p>
    <w:p w14:paraId="193A910E" w14:textId="77777777" w:rsidR="005D25DE" w:rsidRDefault="005D25DE" w:rsidP="005D25DE">
      <w:pPr>
        <w:rPr>
          <w:rFonts w:eastAsia="Times New Roman"/>
        </w:rPr>
      </w:pPr>
      <w:r>
        <w:rPr>
          <w:rFonts w:eastAsia="Times New Roman"/>
        </w:rPr>
        <w:t>________________</w:t>
      </w:r>
    </w:p>
    <w:p w14:paraId="76DB7C8E" w14:textId="77777777" w:rsidR="005D25DE" w:rsidRDefault="005D25DE" w:rsidP="005D25DE">
      <w:pPr>
        <w:rPr>
          <w:rFonts w:eastAsia="Times New Roman"/>
        </w:rPr>
      </w:pPr>
      <w:r>
        <w:rPr>
          <w:rFonts w:eastAsia="Times New Roman"/>
        </w:rPr>
        <w:t>Emily Deschamp, Auditor</w:t>
      </w:r>
    </w:p>
    <w:p w14:paraId="6B27EAF1" w14:textId="77777777" w:rsidR="00C32AAC" w:rsidRDefault="00C32AAC"/>
    <w:sectPr w:rsidR="00C32A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5DE"/>
    <w:rsid w:val="005D25DE"/>
    <w:rsid w:val="00C32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857E1"/>
  <w15:chartTrackingRefBased/>
  <w15:docId w15:val="{6D5E85B9-AE0E-4F3A-B21B-9AF322058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5D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25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Deschamp</dc:creator>
  <cp:keywords/>
  <dc:description/>
  <cp:lastModifiedBy>Emily Deschamp</cp:lastModifiedBy>
  <cp:revision>1</cp:revision>
  <dcterms:created xsi:type="dcterms:W3CDTF">2022-07-19T19:35:00Z</dcterms:created>
  <dcterms:modified xsi:type="dcterms:W3CDTF">2022-07-19T19:35:00Z</dcterms:modified>
</cp:coreProperties>
</file>