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1B41" w14:textId="77777777" w:rsidR="008F7C86" w:rsidRDefault="008F7C86" w:rsidP="008F7C86">
      <w:pPr>
        <w:pStyle w:val="NoSpacing"/>
        <w:jc w:val="center"/>
      </w:pPr>
      <w:r>
        <w:t>BOTTINEAU COUNTY</w:t>
      </w:r>
    </w:p>
    <w:p w14:paraId="42916195" w14:textId="77777777" w:rsidR="008F7C86" w:rsidRDefault="008F7C86" w:rsidP="008F7C86">
      <w:pPr>
        <w:pStyle w:val="NoSpacing"/>
        <w:jc w:val="center"/>
      </w:pPr>
      <w:r>
        <w:t xml:space="preserve"> COMMISSIONER PROCEEDINGS</w:t>
      </w:r>
    </w:p>
    <w:p w14:paraId="5E596A38" w14:textId="71C37F7B" w:rsidR="008F7C86" w:rsidRDefault="008F7C86" w:rsidP="008F7C86">
      <w:pPr>
        <w:pStyle w:val="NoSpacing"/>
        <w:jc w:val="center"/>
      </w:pPr>
      <w:r>
        <w:t>DECEMBER 17, 2024</w:t>
      </w:r>
    </w:p>
    <w:p w14:paraId="274CBF10" w14:textId="03D96E12" w:rsidR="008F7C86" w:rsidRDefault="008F7C86" w:rsidP="008F7C86">
      <w:pPr>
        <w:pStyle w:val="NoSpacing"/>
        <w:jc w:val="center"/>
      </w:pPr>
      <w:r>
        <w:t>9:00 a</w:t>
      </w:r>
      <w:r w:rsidR="004E0BBE">
        <w:t>.</w:t>
      </w:r>
      <w:r>
        <w:t>m</w:t>
      </w:r>
      <w:r w:rsidR="004E0BBE">
        <w:t>.</w:t>
      </w:r>
    </w:p>
    <w:p w14:paraId="464A7EB0" w14:textId="77777777" w:rsidR="008F7C86" w:rsidRDefault="008F7C86" w:rsidP="008F7C86"/>
    <w:p w14:paraId="32EAF06B" w14:textId="62299CC9" w:rsidR="008F7C86" w:rsidRDefault="008F7C86" w:rsidP="008F7C86">
      <w:pPr>
        <w:rPr>
          <w:sz w:val="24"/>
          <w:szCs w:val="24"/>
        </w:rPr>
      </w:pPr>
      <w:r>
        <w:rPr>
          <w:sz w:val="24"/>
        </w:rPr>
        <w:t>The Special Commissioner Meeting was called to order at 9:05 a</w:t>
      </w:r>
      <w:r w:rsidR="004E0BBE">
        <w:rPr>
          <w:sz w:val="24"/>
        </w:rPr>
        <w:t>.</w:t>
      </w:r>
      <w:r>
        <w:rPr>
          <w:sz w:val="24"/>
        </w:rPr>
        <w:t>m</w:t>
      </w:r>
      <w:r w:rsidR="004E0BBE">
        <w:rPr>
          <w:sz w:val="24"/>
        </w:rPr>
        <w:t>.</w:t>
      </w:r>
      <w:r>
        <w:rPr>
          <w:sz w:val="24"/>
        </w:rPr>
        <w:t xml:space="preserve"> by </w:t>
      </w:r>
      <w:r>
        <w:rPr>
          <w:sz w:val="24"/>
          <w:szCs w:val="24"/>
        </w:rPr>
        <w:t>Chairman Buynak.  A meeting of the Board of Bottineau County Commissioners was held in the Commissioner Room at the Courthouse with the following members present: Chairman</w:t>
      </w:r>
      <w:r w:rsidR="004E0BBE">
        <w:rPr>
          <w:sz w:val="24"/>
          <w:szCs w:val="24"/>
        </w:rPr>
        <w:t>,</w:t>
      </w:r>
      <w:r>
        <w:rPr>
          <w:sz w:val="24"/>
          <w:szCs w:val="24"/>
        </w:rPr>
        <w:t xml:space="preserve"> Nathaniel Buynak, Vice-Chairman</w:t>
      </w:r>
      <w:r w:rsidR="004E0BBE">
        <w:rPr>
          <w:sz w:val="24"/>
          <w:szCs w:val="24"/>
        </w:rPr>
        <w:t>,</w:t>
      </w:r>
      <w:r>
        <w:rPr>
          <w:sz w:val="24"/>
          <w:szCs w:val="24"/>
        </w:rPr>
        <w:t xml:space="preserve"> Ben Tonneson, Commissioners, Andy Pederson, Rod Hiatt, Lance Kjelshus, and Auditor, Emily Deschamp. </w:t>
      </w:r>
    </w:p>
    <w:p w14:paraId="7A160179" w14:textId="77777777" w:rsidR="008F7C86" w:rsidRDefault="008F7C86" w:rsidP="008F7C86">
      <w:pPr>
        <w:rPr>
          <w:sz w:val="24"/>
        </w:rPr>
      </w:pPr>
      <w:r>
        <w:rPr>
          <w:sz w:val="24"/>
        </w:rPr>
        <w:t>Old Business:</w:t>
      </w:r>
    </w:p>
    <w:p w14:paraId="39437F89" w14:textId="172400C4" w:rsidR="008F7C86" w:rsidRDefault="008F7C86" w:rsidP="008F7C86">
      <w:pPr>
        <w:rPr>
          <w:sz w:val="24"/>
        </w:rPr>
      </w:pPr>
      <w:r>
        <w:rPr>
          <w:sz w:val="24"/>
        </w:rPr>
        <w:t xml:space="preserve">Agenda –   A motion was made to approve the agenda with the addition of </w:t>
      </w:r>
      <w:r w:rsidR="004E0BBE">
        <w:rPr>
          <w:sz w:val="24"/>
        </w:rPr>
        <w:t xml:space="preserve">the </w:t>
      </w:r>
      <w:r>
        <w:rPr>
          <w:sz w:val="24"/>
        </w:rPr>
        <w:t xml:space="preserve">National Association of Counties National Conference by Tonneson, second by Hiatt. Motion carried. </w:t>
      </w:r>
    </w:p>
    <w:p w14:paraId="6D8078EB" w14:textId="77777777" w:rsidR="008F7C86" w:rsidRDefault="008F7C86" w:rsidP="008F7C86">
      <w:pPr>
        <w:spacing w:line="240" w:lineRule="auto"/>
        <w:rPr>
          <w:sz w:val="24"/>
        </w:rPr>
      </w:pPr>
      <w:r>
        <w:rPr>
          <w:sz w:val="24"/>
        </w:rPr>
        <w:t>Bills –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960"/>
        <w:gridCol w:w="2920"/>
        <w:gridCol w:w="1000"/>
        <w:gridCol w:w="1200"/>
        <w:gridCol w:w="2880"/>
        <w:gridCol w:w="1179"/>
      </w:tblGrid>
      <w:tr w:rsidR="0044414F" w:rsidRPr="0044414F" w14:paraId="295D4AD8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A25F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Check #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15BD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DDD5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1D0E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Check #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7268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F532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44414F" w:rsidRPr="0044414F" w14:paraId="4BFD1F06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057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901554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FE53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Creative Planning Services (12/13)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8A4D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1258.01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5EC6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901555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B19E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Monson, Ann. Co Treas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AC27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2604.87</w:t>
            </w:r>
          </w:p>
        </w:tc>
      </w:tr>
      <w:tr w:rsidR="0044414F" w:rsidRPr="0044414F" w14:paraId="7F8AE85D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054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901556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E49C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JP Morgan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058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15198.85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98C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901557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05D9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 Public Employee Retirement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43D3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61705.86</w:t>
            </w:r>
          </w:p>
        </w:tc>
      </w:tr>
      <w:tr w:rsidR="0044414F" w:rsidRPr="0044414F" w14:paraId="2F2A5A46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3B96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901558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B073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NDPERS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62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4697.98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6F2B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901559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812A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Verizon Wireless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F91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2003.09</w:t>
            </w:r>
          </w:p>
        </w:tc>
      </w:tr>
      <w:tr w:rsidR="0044414F" w:rsidRPr="0044414F" w14:paraId="3C147668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4A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41128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35C1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 Evans Septic services (12/20)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1FD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E56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7A26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Accurate Controls, Inc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01B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207700.00</w:t>
            </w:r>
          </w:p>
        </w:tc>
      </w:tr>
      <w:tr w:rsidR="0044414F" w:rsidRPr="0044414F" w14:paraId="44214D85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59D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41130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295A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Anderson Welding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4DF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E8B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116A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Auto Value Bottineau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E90B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2670.81</w:t>
            </w:r>
          </w:p>
        </w:tc>
      </w:tr>
      <w:tr w:rsidR="0044414F" w:rsidRPr="0044414F" w14:paraId="086F8685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D157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41132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D144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&amp; Taylor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15AA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200.79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ED2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41133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D00F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Balco Uniform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9AD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3800.66</w:t>
            </w:r>
          </w:p>
        </w:tc>
      </w:tr>
      <w:tr w:rsidR="0044414F" w:rsidRPr="0044414F" w14:paraId="02D76CFD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451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41134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E2EA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Bee Line Service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EBE6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959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41135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2AA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Berenston</w:t>
            </w:r>
            <w:proofErr w:type="spellEnd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Erin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8852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89.46</w:t>
            </w:r>
          </w:p>
        </w:tc>
      </w:tr>
      <w:tr w:rsidR="0044414F" w:rsidRPr="0044414F" w14:paraId="3A0C5159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C60F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41136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DE01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 and M Laundry Service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B1D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386.62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768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41137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8CC2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Book System Inc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AA0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1774.00</w:t>
            </w:r>
          </w:p>
        </w:tc>
      </w:tr>
      <w:tr w:rsidR="0044414F" w:rsidRPr="0044414F" w14:paraId="4EADDD88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85A6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41138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DB43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Border Ag &amp; Energy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8EC2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60.53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4DDF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41139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09A1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Bottineau Plumbing &amp; Heating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36FF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763.74</w:t>
            </w:r>
          </w:p>
        </w:tc>
      </w:tr>
      <w:tr w:rsidR="0044414F" w:rsidRPr="0044414F" w14:paraId="58D4A5E2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7ED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41140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3FDE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Bottineau Chamber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1D5D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39F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41141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E058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Buynak, Nathaniel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768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1769.15</w:t>
            </w:r>
          </w:p>
        </w:tc>
      </w:tr>
      <w:tr w:rsidR="0044414F" w:rsidRPr="0044414F" w14:paraId="34D13FFA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C4D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41142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471D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City of Maxbass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E93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1B7A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41144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FB80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 Chevrolet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31B7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73.05</w:t>
            </w:r>
          </w:p>
        </w:tc>
      </w:tr>
      <w:tr w:rsidR="0044414F" w:rsidRPr="0044414F" w14:paraId="3AA06775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357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41145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A8F6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Drive Chevrolet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CEF2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60521.00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CAC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41146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AB86" w14:textId="7696F7DE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Eide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ailly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2A37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619.00</w:t>
            </w:r>
          </w:p>
        </w:tc>
      </w:tr>
      <w:tr w:rsidR="0044414F" w:rsidRPr="0044414F" w14:paraId="7B3AB386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C76D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41147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64DC" w14:textId="21355801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Envision </w:t>
            </w: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Cooperative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119A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67.43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3E4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41149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E577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Federal Licensing Inc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E9BD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119.00</w:t>
            </w:r>
          </w:p>
        </w:tc>
      </w:tr>
      <w:tr w:rsidR="0044414F" w:rsidRPr="0044414F" w14:paraId="24B8318E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20E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41150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1643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Federal Licensing Inc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C1B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286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41151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FE55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5th N Main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EEB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1768.23</w:t>
            </w:r>
          </w:p>
        </w:tc>
      </w:tr>
      <w:tr w:rsidR="0044414F" w:rsidRPr="0044414F" w14:paraId="24CDF08C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D6F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41152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E5BF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Gooseneck Implement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C1A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12639.23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FC43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41153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7E32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Guardian Fleet Safety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EE33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88988.08</w:t>
            </w:r>
          </w:p>
        </w:tc>
      </w:tr>
      <w:tr w:rsidR="0044414F" w:rsidRPr="0044414F" w14:paraId="396B183E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F26B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B840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HACTC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771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B9B2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C3AC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Imprint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77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282.07</w:t>
            </w:r>
          </w:p>
        </w:tc>
      </w:tr>
      <w:tr w:rsidR="0044414F" w:rsidRPr="0044414F" w14:paraId="69268A7B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D33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41155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FD3C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Public Sector Inc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C43B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3147.54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F8AD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44156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FE9C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JB Express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608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210.00</w:t>
            </w:r>
          </w:p>
        </w:tc>
      </w:tr>
      <w:tr w:rsidR="0044414F" w:rsidRPr="0044414F" w14:paraId="36073D08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8B6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41158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4F95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Kiesler Police Supply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B41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5560.58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893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41159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832A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Kittlesons</w:t>
            </w:r>
            <w:proofErr w:type="spellEnd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Truck Repair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96D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700.00</w:t>
            </w:r>
          </w:p>
        </w:tc>
      </w:tr>
      <w:tr w:rsidR="0044414F" w:rsidRPr="0044414F" w14:paraId="595806A0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1DD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41161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BB50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Lady Brambleton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CFB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8FA6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41162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A9EC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Linde Gas &amp; Equipment Inc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9BA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38.50</w:t>
            </w:r>
          </w:p>
        </w:tc>
      </w:tr>
      <w:tr w:rsidR="0044414F" w:rsidRPr="0044414F" w14:paraId="52195315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0C9B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41163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600B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Midcontinent Communications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2F47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151.18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BA37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41164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C0E5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Tape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072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101.60</w:t>
            </w:r>
          </w:p>
        </w:tc>
      </w:tr>
      <w:tr w:rsidR="0044414F" w:rsidRPr="0044414F" w14:paraId="1CBFF2A5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1B2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41165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8ECB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Millerbernd, Ann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E39B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6D5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41166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F5F3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Myers Parts of Bottineau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3B3A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108.85</w:t>
            </w:r>
          </w:p>
        </w:tc>
      </w:tr>
      <w:tr w:rsidR="0044414F" w:rsidRPr="0044414F" w14:paraId="485E0EFA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5DDD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AA6B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Myers Parts of Bottineau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C17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7A2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41168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13CA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Nero Funeral Home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F10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2975.00</w:t>
            </w:r>
          </w:p>
        </w:tc>
      </w:tr>
      <w:tr w:rsidR="0044414F" w:rsidRPr="0044414F" w14:paraId="5A842760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7592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41170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3955" w14:textId="2F062D43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O'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eefe Oil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3CC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4268.80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9D4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41171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882E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Ottertail Power Co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FDB7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7273.65</w:t>
            </w:r>
          </w:p>
        </w:tc>
      </w:tr>
      <w:tr w:rsidR="0044414F" w:rsidRPr="0044414F" w14:paraId="47E4C349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7C2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41172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65D9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Pomps</w:t>
            </w:r>
            <w:proofErr w:type="spellEnd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Tire Service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02B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2715.12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C18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41173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47D6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 it LLC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B6E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705.00</w:t>
            </w:r>
          </w:p>
        </w:tc>
      </w:tr>
      <w:tr w:rsidR="0044414F" w:rsidRPr="0044414F" w14:paraId="4988BB1B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906D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41174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7552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Quadient</w:t>
            </w:r>
            <w:proofErr w:type="spellEnd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Finance USA Inc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AED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7492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41175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ED91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Quadient</w:t>
            </w:r>
            <w:proofErr w:type="spellEnd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Finance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961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2500.00</w:t>
            </w:r>
          </w:p>
        </w:tc>
      </w:tr>
      <w:tr w:rsidR="0044414F" w:rsidRPr="0044414F" w14:paraId="2F194DB9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C5BD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41176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AFB7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Raven Electronics Corp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C0F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3649.00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BA7D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41177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49CB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 Saver Inc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B84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22158.40</w:t>
            </w:r>
          </w:p>
        </w:tc>
      </w:tr>
      <w:tr w:rsidR="0044414F" w:rsidRPr="0044414F" w14:paraId="4C19B617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6D53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41178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EF0F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Spearfish Oilfield Supply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C72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1330.68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E4B3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41179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8B36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Take 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447A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</w:t>
            </w:r>
          </w:p>
        </w:tc>
      </w:tr>
      <w:tr w:rsidR="0044414F" w:rsidRPr="0044414F" w14:paraId="7D8E475D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6BE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41180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FA53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Tofteland, Jeremy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27D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DC83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41181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6808" w14:textId="46E8A7C6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Turtle</w:t>
            </w: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Mountain Floral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B79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205.00</w:t>
            </w:r>
          </w:p>
        </w:tc>
      </w:tr>
      <w:tr w:rsidR="0044414F" w:rsidRPr="0044414F" w14:paraId="69258930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B25F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41182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BC75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Tech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951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6956.83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833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41183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02D0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Laboratories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CEF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647.52</w:t>
            </w:r>
          </w:p>
        </w:tc>
      </w:tr>
      <w:tr w:rsidR="0044414F" w:rsidRPr="0044414F" w14:paraId="67F2A205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E90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41184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9AC9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Westlie Motor Co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FF8A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901.38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27E6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51008-51108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896F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Payroll (12/31)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29F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345299.19</w:t>
            </w:r>
          </w:p>
        </w:tc>
      </w:tr>
      <w:tr w:rsidR="0044414F" w:rsidRPr="0044414F" w14:paraId="202BEA84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7EB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41185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3291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Aflac Dental and Vision (12/31)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9B9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1909.08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1BE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41186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D577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Family Insurance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15B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3865.33</w:t>
            </w:r>
          </w:p>
        </w:tc>
      </w:tr>
      <w:tr w:rsidR="0044414F" w:rsidRPr="0044414F" w14:paraId="5B6862A8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7AC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41187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1B2A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of North Dakota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C412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A7A6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41188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8596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of North Dakota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B61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148000.00</w:t>
            </w:r>
          </w:p>
        </w:tc>
      </w:tr>
      <w:tr w:rsidR="0044414F" w:rsidRPr="0044414F" w14:paraId="28AFAED1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A4F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41189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7593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Colonial Life &amp; Accident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3EF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458.00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D31C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41190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A30E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Minnesota Child Support Payment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1E4F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692.40</w:t>
            </w:r>
          </w:p>
        </w:tc>
      </w:tr>
      <w:tr w:rsidR="0044414F" w:rsidRPr="0044414F" w14:paraId="388C20CC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53FA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41191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85AB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Monson, Ann. Co Treas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E80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1577.33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5EEF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41192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E38B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Monson, Ann. Co Treas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3AD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2437.46</w:t>
            </w:r>
          </w:p>
        </w:tc>
      </w:tr>
      <w:tr w:rsidR="0044414F" w:rsidRPr="0044414F" w14:paraId="6C126C2C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120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41193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1BF1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 Child support Division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A306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F90B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41194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E900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 Fraternal Order of Police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5BD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27.00</w:t>
            </w:r>
          </w:p>
        </w:tc>
      </w:tr>
      <w:tr w:rsidR="0044414F" w:rsidRPr="0044414F" w14:paraId="7CDE43DD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B3BF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41195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5F41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York Life Insurance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3BA6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54.64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0C8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41196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3385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 IT LLC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29B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5302.50</w:t>
            </w:r>
          </w:p>
        </w:tc>
      </w:tr>
      <w:tr w:rsidR="0044414F" w:rsidRPr="0044414F" w14:paraId="5BCAE438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69F2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41197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6212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Renville County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41CD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1890.88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39A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41198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8FE2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Standard Life Ins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D79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716.68</w:t>
            </w:r>
          </w:p>
        </w:tc>
      </w:tr>
      <w:tr w:rsidR="0044414F" w:rsidRPr="0044414F" w14:paraId="08F20A3D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17CE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41199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FD0D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UNUM Life Insurance Co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8C94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323.65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CDB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901560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28BE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Internal Revenue Service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E8A6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66767.80</w:t>
            </w:r>
          </w:p>
        </w:tc>
      </w:tr>
      <w:tr w:rsidR="0044414F" w:rsidRPr="0044414F" w14:paraId="5CD72306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892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901561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391D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Internal Revenue Service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0438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41958.19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CDC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901562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573B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NDPHIT/BCBS-ND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3E69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128329.33</w:t>
            </w:r>
          </w:p>
        </w:tc>
      </w:tr>
      <w:tr w:rsidR="0044414F" w:rsidRPr="0044414F" w14:paraId="42F9BBD9" w14:textId="77777777" w:rsidTr="0044414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9810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901563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7374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NPHIT- </w:t>
            </w:r>
            <w:proofErr w:type="spellStart"/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Metlife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1A95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2304.50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A01F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7E81" w14:textId="77777777" w:rsidR="0044414F" w:rsidRPr="0044414F" w:rsidRDefault="0044414F" w:rsidP="00444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1261" w14:textId="77777777" w:rsidR="0044414F" w:rsidRPr="0044414F" w:rsidRDefault="0044414F" w:rsidP="00444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441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1304903.93</w:t>
            </w:r>
          </w:p>
        </w:tc>
      </w:tr>
    </w:tbl>
    <w:p w14:paraId="71AD7C8A" w14:textId="77777777" w:rsidR="0044414F" w:rsidRDefault="0044414F" w:rsidP="008F7C86">
      <w:pPr>
        <w:spacing w:line="240" w:lineRule="auto"/>
        <w:rPr>
          <w:sz w:val="24"/>
        </w:rPr>
      </w:pPr>
    </w:p>
    <w:p w14:paraId="74ABBA84" w14:textId="79A9D47F" w:rsidR="008F7C86" w:rsidRDefault="008F7C86" w:rsidP="008F7C86">
      <w:pPr>
        <w:rPr>
          <w:sz w:val="24"/>
        </w:rPr>
      </w:pPr>
      <w:r>
        <w:rPr>
          <w:sz w:val="24"/>
        </w:rPr>
        <w:t xml:space="preserve">The December end of </w:t>
      </w:r>
      <w:r w:rsidR="009615D5">
        <w:rPr>
          <w:sz w:val="24"/>
        </w:rPr>
        <w:t xml:space="preserve">the </w:t>
      </w:r>
      <w:r>
        <w:rPr>
          <w:sz w:val="24"/>
        </w:rPr>
        <w:t xml:space="preserve">year bills </w:t>
      </w:r>
      <w:r w:rsidR="004E0BBE">
        <w:rPr>
          <w:sz w:val="24"/>
        </w:rPr>
        <w:t>was</w:t>
      </w:r>
      <w:r>
        <w:rPr>
          <w:sz w:val="24"/>
        </w:rPr>
        <w:t xml:space="preserve"> reviewed and a motion was made to pay the bills by Hiatt, second by Pederson.  Motion carried.</w:t>
      </w:r>
    </w:p>
    <w:p w14:paraId="7B1F5090" w14:textId="77777777" w:rsidR="008F7C86" w:rsidRDefault="008F7C86" w:rsidP="008F7C86">
      <w:pPr>
        <w:rPr>
          <w:sz w:val="24"/>
        </w:rPr>
      </w:pPr>
      <w:r>
        <w:rPr>
          <w:sz w:val="24"/>
        </w:rPr>
        <w:t>New Business:</w:t>
      </w:r>
    </w:p>
    <w:p w14:paraId="7B6292D4" w14:textId="77777777" w:rsidR="008F7C86" w:rsidRDefault="008F7C86" w:rsidP="008F7C86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Emily presented the board with the recommendation from the Oak Creek Water Board to appoint Josh Lorenz to the Oak Creek Water Board.  A motion was made to appoint Josh Lorenz to the Oak Creek Water Board by Kjelshus, second by Pederson.  Roll call vote unanimous.  Motion carried.  </w:t>
      </w:r>
    </w:p>
    <w:p w14:paraId="0FA7CC39" w14:textId="77777777" w:rsidR="008F7C86" w:rsidRDefault="008F7C86" w:rsidP="008F7C86">
      <w:pPr>
        <w:pStyle w:val="NoSpacing"/>
        <w:rPr>
          <w:rFonts w:eastAsia="Times New Roman"/>
          <w:sz w:val="24"/>
          <w:szCs w:val="24"/>
        </w:rPr>
      </w:pPr>
    </w:p>
    <w:p w14:paraId="33526E44" w14:textId="347E0680" w:rsidR="008F7C86" w:rsidRDefault="008F7C86" w:rsidP="008F7C86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Ritch Gimbel, Road Supervisor, met with the board to discuss</w:t>
      </w:r>
      <w:r w:rsidR="004E0BBE">
        <w:rPr>
          <w:rFonts w:eastAsia="Times New Roman"/>
          <w:sz w:val="24"/>
          <w:szCs w:val="24"/>
        </w:rPr>
        <w:t xml:space="preserve"> the</w:t>
      </w:r>
      <w:r>
        <w:rPr>
          <w:rFonts w:eastAsia="Times New Roman"/>
          <w:sz w:val="24"/>
          <w:szCs w:val="24"/>
        </w:rPr>
        <w:t xml:space="preserve"> 2025 equipment budget.  Ritch requested from the board to have sealed bids for a skid steer be submitted </w:t>
      </w:r>
      <w:r w:rsidR="004E0BBE">
        <w:rPr>
          <w:rFonts w:eastAsia="Times New Roman"/>
          <w:sz w:val="24"/>
          <w:szCs w:val="24"/>
        </w:rPr>
        <w:t>and</w:t>
      </w:r>
      <w:r>
        <w:rPr>
          <w:rFonts w:eastAsia="Times New Roman"/>
          <w:sz w:val="24"/>
          <w:szCs w:val="24"/>
        </w:rPr>
        <w:t xml:space="preserve"> opened at 9:45</w:t>
      </w:r>
      <w:r w:rsidR="004E0B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</w:t>
      </w:r>
      <w:r w:rsidR="004E0BBE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m</w:t>
      </w:r>
      <w:r w:rsidR="004E0BBE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on January 7, 2025.  </w:t>
      </w:r>
    </w:p>
    <w:p w14:paraId="7C5CEC15" w14:textId="77777777" w:rsidR="008F7C86" w:rsidRDefault="008F7C86" w:rsidP="008F7C86">
      <w:pPr>
        <w:pStyle w:val="NoSpacing"/>
        <w:rPr>
          <w:rFonts w:eastAsia="Times New Roman"/>
          <w:sz w:val="24"/>
          <w:szCs w:val="24"/>
        </w:rPr>
      </w:pPr>
    </w:p>
    <w:p w14:paraId="13D9E97A" w14:textId="26AA14A1" w:rsidR="008F7C86" w:rsidRDefault="008F7C86" w:rsidP="008F7C86"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Tyler Berube</w:t>
      </w:r>
      <w:r w:rsidR="004E0BBE">
        <w:rPr>
          <w:rFonts w:eastAsia="Times New Roman"/>
          <w:sz w:val="24"/>
          <w:szCs w:val="24"/>
        </w:rPr>
        <w:t xml:space="preserve"> of </w:t>
      </w:r>
      <w:r>
        <w:rPr>
          <w:rFonts w:eastAsia="Times New Roman"/>
          <w:sz w:val="24"/>
          <w:szCs w:val="24"/>
        </w:rPr>
        <w:t>Butler Machinery</w:t>
      </w:r>
      <w:r w:rsidR="004E0B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met with the board to update them on the 2025 motor graders. The motor graders are set to be delivered in March of 2025.</w:t>
      </w:r>
    </w:p>
    <w:p w14:paraId="29DEACF0" w14:textId="77777777" w:rsidR="008F7C86" w:rsidRDefault="008F7C86" w:rsidP="008F7C86">
      <w:pPr>
        <w:spacing w:after="0" w:line="240" w:lineRule="auto"/>
        <w:rPr>
          <w:rFonts w:eastAsia="Times New Roman"/>
          <w:sz w:val="24"/>
          <w:szCs w:val="24"/>
        </w:rPr>
      </w:pPr>
    </w:p>
    <w:p w14:paraId="5E9D2ED4" w14:textId="19B79AC6" w:rsidR="008F7C86" w:rsidRDefault="008F7C86" w:rsidP="008F7C86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Emily presented the board with a letter received from the Northwest Regional Housing Authority for a commission appointment to the Northwest Regional Housing Board which consists of Bottineau, Burke, Divide, </w:t>
      </w:r>
      <w:r w:rsidR="004E0BBE">
        <w:rPr>
          <w:rFonts w:eastAsia="Times New Roman"/>
          <w:sz w:val="24"/>
          <w:szCs w:val="24"/>
        </w:rPr>
        <w:t xml:space="preserve">and </w:t>
      </w:r>
      <w:r>
        <w:rPr>
          <w:rFonts w:eastAsia="Times New Roman"/>
          <w:sz w:val="24"/>
          <w:szCs w:val="24"/>
        </w:rPr>
        <w:t>Renville Count</w:t>
      </w:r>
      <w:r w:rsidR="004E0BBE">
        <w:rPr>
          <w:rFonts w:eastAsia="Times New Roman"/>
          <w:sz w:val="24"/>
          <w:szCs w:val="24"/>
        </w:rPr>
        <w:t>ies</w:t>
      </w:r>
      <w:r>
        <w:rPr>
          <w:rFonts w:eastAsia="Times New Roman"/>
          <w:sz w:val="24"/>
          <w:szCs w:val="24"/>
        </w:rPr>
        <w:t xml:space="preserve">.  Emily will reach out to Krista </w:t>
      </w:r>
      <w:r w:rsidR="004E0BBE">
        <w:rPr>
          <w:rFonts w:eastAsia="Times New Roman"/>
          <w:sz w:val="24"/>
          <w:szCs w:val="24"/>
        </w:rPr>
        <w:t>to</w:t>
      </w:r>
      <w:r>
        <w:rPr>
          <w:rFonts w:eastAsia="Times New Roman"/>
          <w:sz w:val="24"/>
          <w:szCs w:val="24"/>
        </w:rPr>
        <w:t xml:space="preserve"> attend the January meeting.    </w:t>
      </w:r>
    </w:p>
    <w:p w14:paraId="4F1A6B55" w14:textId="77777777" w:rsidR="008F7C86" w:rsidRDefault="008F7C86" w:rsidP="008F7C86">
      <w:pPr>
        <w:spacing w:after="0" w:line="240" w:lineRule="auto"/>
        <w:rPr>
          <w:rFonts w:eastAsia="Times New Roman"/>
          <w:sz w:val="24"/>
          <w:szCs w:val="24"/>
        </w:rPr>
      </w:pPr>
    </w:p>
    <w:p w14:paraId="4394806F" w14:textId="690A35BF" w:rsidR="008F7C86" w:rsidRDefault="008F7C86" w:rsidP="008F7C86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Commissioner Buynak discussed the 2025 National Association of Counties Legislative Conference that will take place March </w:t>
      </w:r>
      <w:r w:rsidR="004E0BBE">
        <w:rPr>
          <w:rFonts w:eastAsia="Times New Roman"/>
          <w:sz w:val="24"/>
          <w:szCs w:val="24"/>
        </w:rPr>
        <w:t>1</w:t>
      </w:r>
      <w:r w:rsidR="004E0BBE" w:rsidRPr="004E0BBE">
        <w:rPr>
          <w:rFonts w:eastAsia="Times New Roman"/>
          <w:sz w:val="24"/>
          <w:szCs w:val="24"/>
          <w:vertAlign w:val="superscript"/>
        </w:rPr>
        <w:t>st</w:t>
      </w:r>
      <w:r w:rsidR="004E0BBE">
        <w:rPr>
          <w:rFonts w:eastAsia="Times New Roman"/>
          <w:sz w:val="24"/>
          <w:szCs w:val="24"/>
        </w:rPr>
        <w:t>-4</w:t>
      </w:r>
      <w:r w:rsidR="004E0BBE" w:rsidRPr="004E0BBE">
        <w:rPr>
          <w:rFonts w:eastAsia="Times New Roman"/>
          <w:sz w:val="24"/>
          <w:szCs w:val="24"/>
          <w:vertAlign w:val="superscript"/>
        </w:rPr>
        <w:t>th</w:t>
      </w:r>
      <w:r w:rsidR="004E0B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of 2025 in Washington D</w:t>
      </w:r>
      <w:r w:rsidR="004E0BBE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C.     </w:t>
      </w:r>
    </w:p>
    <w:p w14:paraId="330FF306" w14:textId="77777777" w:rsidR="008F7C86" w:rsidRDefault="008F7C86" w:rsidP="008F7C86">
      <w:pPr>
        <w:pStyle w:val="NoSpacing"/>
        <w:rPr>
          <w:rFonts w:eastAsia="Times New Roman"/>
          <w:sz w:val="24"/>
          <w:szCs w:val="24"/>
        </w:rPr>
      </w:pPr>
    </w:p>
    <w:p w14:paraId="05EAF8B6" w14:textId="77777777" w:rsidR="008F7C86" w:rsidRDefault="008F7C86" w:rsidP="008F7C86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Paul Thomas, District 6 State Senator, met with the board to discuss the 2025 legislative session topics.  </w:t>
      </w:r>
    </w:p>
    <w:p w14:paraId="22541531" w14:textId="77777777" w:rsidR="008F7C86" w:rsidRDefault="008F7C86" w:rsidP="008F7C86">
      <w:pPr>
        <w:spacing w:after="0" w:line="240" w:lineRule="auto"/>
        <w:rPr>
          <w:rFonts w:eastAsia="Times New Roman"/>
          <w:sz w:val="24"/>
          <w:szCs w:val="24"/>
        </w:rPr>
      </w:pPr>
    </w:p>
    <w:p w14:paraId="0EBDBFB0" w14:textId="3CC0736E" w:rsidR="008F7C86" w:rsidRDefault="008F7C86" w:rsidP="008F7C86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Jeremy Tofteland, Sheriff, met with the board to discuss the leasing of vehicles with Enterprise for the Sheriff’s Department. The </w:t>
      </w:r>
      <w:r w:rsidR="001208C1">
        <w:rPr>
          <w:rFonts w:eastAsia="Times New Roman"/>
          <w:sz w:val="24"/>
          <w:szCs w:val="24"/>
        </w:rPr>
        <w:t>Sheriff’s</w:t>
      </w:r>
      <w:r>
        <w:rPr>
          <w:rFonts w:eastAsia="Times New Roman"/>
          <w:sz w:val="24"/>
          <w:szCs w:val="24"/>
        </w:rPr>
        <w:t xml:space="preserve"> </w:t>
      </w:r>
      <w:r w:rsidR="004E0BBE">
        <w:rPr>
          <w:rFonts w:eastAsia="Times New Roman"/>
          <w:sz w:val="24"/>
          <w:szCs w:val="24"/>
        </w:rPr>
        <w:t>Department</w:t>
      </w:r>
      <w:r>
        <w:rPr>
          <w:rFonts w:eastAsia="Times New Roman"/>
          <w:sz w:val="24"/>
          <w:szCs w:val="24"/>
        </w:rPr>
        <w:t xml:space="preserve"> will not be entering into the lease program at this time.      </w:t>
      </w:r>
    </w:p>
    <w:p w14:paraId="206F6FF9" w14:textId="77777777" w:rsidR="008F7C86" w:rsidRDefault="008F7C86" w:rsidP="008F7C86">
      <w:pPr>
        <w:spacing w:after="0" w:line="240" w:lineRule="auto"/>
        <w:rPr>
          <w:rFonts w:eastAsia="Times New Roman"/>
          <w:sz w:val="24"/>
          <w:szCs w:val="24"/>
        </w:rPr>
      </w:pPr>
    </w:p>
    <w:p w14:paraId="6E275D4D" w14:textId="279C4D4D" w:rsidR="008F7C86" w:rsidRDefault="008F7C86" w:rsidP="008F7C86">
      <w:p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As there was no further business, a motion was made to adjourn the meeting at 11:20</w:t>
      </w:r>
      <w:r w:rsidR="004E0B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</w:t>
      </w:r>
      <w:r w:rsidR="004E0BBE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m</w:t>
      </w:r>
      <w:r w:rsidR="004E0BBE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by </w:t>
      </w:r>
      <w:r w:rsidR="00204642">
        <w:rPr>
          <w:rFonts w:eastAsia="Times New Roman"/>
          <w:sz w:val="24"/>
          <w:szCs w:val="24"/>
        </w:rPr>
        <w:t>Kjelshus</w:t>
      </w:r>
      <w:r>
        <w:rPr>
          <w:rFonts w:eastAsia="Times New Roman"/>
          <w:sz w:val="24"/>
          <w:szCs w:val="24"/>
        </w:rPr>
        <w:t xml:space="preserve">, second by </w:t>
      </w:r>
      <w:r w:rsidR="00204642">
        <w:rPr>
          <w:rFonts w:eastAsia="Times New Roman"/>
          <w:sz w:val="24"/>
          <w:szCs w:val="24"/>
        </w:rPr>
        <w:t>Hiatt</w:t>
      </w:r>
      <w:r>
        <w:rPr>
          <w:rFonts w:eastAsia="Times New Roman"/>
          <w:sz w:val="24"/>
          <w:szCs w:val="24"/>
        </w:rPr>
        <w:t xml:space="preserve">.  Motion carried. </w:t>
      </w:r>
    </w:p>
    <w:p w14:paraId="77333580" w14:textId="77777777" w:rsidR="008F7C86" w:rsidRDefault="008F7C86" w:rsidP="008F7C8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</w:t>
      </w:r>
    </w:p>
    <w:p w14:paraId="02986A50" w14:textId="77777777" w:rsidR="008F7C86" w:rsidRDefault="008F7C86" w:rsidP="008F7C8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Nathaniel Buynak, Chairman</w:t>
      </w:r>
    </w:p>
    <w:p w14:paraId="2C332773" w14:textId="77777777" w:rsidR="008F7C86" w:rsidRDefault="008F7C86" w:rsidP="008F7C8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</w:t>
      </w:r>
    </w:p>
    <w:p w14:paraId="417D3CF3" w14:textId="77777777" w:rsidR="008F7C86" w:rsidRDefault="008F7C86" w:rsidP="008F7C8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Emily Deschamp, Auditor</w:t>
      </w:r>
    </w:p>
    <w:p w14:paraId="657CD4C8" w14:textId="77777777" w:rsidR="00E512F2" w:rsidRPr="008F7C86" w:rsidRDefault="00E512F2" w:rsidP="008F7C86"/>
    <w:sectPr w:rsidR="00E512F2" w:rsidRPr="008F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31"/>
    <w:rsid w:val="001208C1"/>
    <w:rsid w:val="00204642"/>
    <w:rsid w:val="00287BDB"/>
    <w:rsid w:val="00325D8E"/>
    <w:rsid w:val="0044414F"/>
    <w:rsid w:val="004E0BBE"/>
    <w:rsid w:val="008C7331"/>
    <w:rsid w:val="008F7C86"/>
    <w:rsid w:val="009615D5"/>
    <w:rsid w:val="00B578B9"/>
    <w:rsid w:val="00C17D56"/>
    <w:rsid w:val="00E512F2"/>
    <w:rsid w:val="00E7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7B4DA"/>
  <w15:chartTrackingRefBased/>
  <w15:docId w15:val="{9BDCDC52-93E2-4DFB-A539-DE8F5100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3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33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Deschamp</dc:creator>
  <cp:keywords/>
  <dc:description/>
  <cp:lastModifiedBy>Emily Deschamp</cp:lastModifiedBy>
  <cp:revision>7</cp:revision>
  <dcterms:created xsi:type="dcterms:W3CDTF">2024-12-17T18:41:00Z</dcterms:created>
  <dcterms:modified xsi:type="dcterms:W3CDTF">2024-12-31T20:30:00Z</dcterms:modified>
</cp:coreProperties>
</file>