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65A5" w14:textId="4A48231F" w:rsidR="00A43198" w:rsidRPr="005927C8" w:rsidRDefault="00A43198" w:rsidP="004B6189">
      <w:pPr>
        <w:spacing w:after="0" w:line="240" w:lineRule="auto"/>
        <w:jc w:val="center"/>
        <w:rPr>
          <w:rFonts w:asciiTheme="minorHAnsi" w:hAnsiTheme="minorHAnsi" w:cstheme="minorHAnsi"/>
          <w:bCs/>
          <w:sz w:val="24"/>
        </w:rPr>
      </w:pPr>
      <w:proofErr w:type="spellStart"/>
      <w:r w:rsidRPr="005927C8">
        <w:rPr>
          <w:rFonts w:asciiTheme="minorHAnsi" w:hAnsiTheme="minorHAnsi" w:cstheme="minorHAnsi"/>
          <w:bCs/>
          <w:sz w:val="24"/>
        </w:rPr>
        <w:t>NDACo</w:t>
      </w:r>
      <w:proofErr w:type="spellEnd"/>
      <w:r w:rsidRPr="005927C8">
        <w:rPr>
          <w:rFonts w:asciiTheme="minorHAnsi" w:hAnsiTheme="minorHAnsi" w:cstheme="minorHAnsi"/>
          <w:bCs/>
          <w:sz w:val="24"/>
        </w:rPr>
        <w:t xml:space="preserve"> / NDCCA COUNTY TOUR 202</w:t>
      </w:r>
      <w:r w:rsidR="00073AC2" w:rsidRPr="005927C8">
        <w:rPr>
          <w:rFonts w:asciiTheme="minorHAnsi" w:hAnsiTheme="minorHAnsi" w:cstheme="minorHAnsi"/>
          <w:bCs/>
          <w:sz w:val="24"/>
        </w:rPr>
        <w:t>3</w:t>
      </w:r>
      <w:r w:rsidRPr="005927C8">
        <w:rPr>
          <w:rFonts w:asciiTheme="minorHAnsi" w:hAnsiTheme="minorHAnsi" w:cstheme="minorHAnsi"/>
          <w:bCs/>
          <w:sz w:val="24"/>
        </w:rPr>
        <w:t xml:space="preserve"> </w:t>
      </w:r>
    </w:p>
    <w:p w14:paraId="2B91916C" w14:textId="73AB4A2A" w:rsidR="004B6189" w:rsidRPr="005927C8" w:rsidRDefault="00073AC2" w:rsidP="004B6189">
      <w:pPr>
        <w:spacing w:after="0" w:line="240" w:lineRule="auto"/>
        <w:jc w:val="center"/>
        <w:rPr>
          <w:rFonts w:asciiTheme="minorHAnsi" w:hAnsiTheme="minorHAnsi" w:cstheme="minorHAnsi"/>
          <w:bCs/>
          <w:sz w:val="24"/>
        </w:rPr>
      </w:pPr>
      <w:r w:rsidRPr="005927C8">
        <w:rPr>
          <w:rFonts w:asciiTheme="minorHAnsi" w:hAnsiTheme="minorHAnsi" w:cstheme="minorHAnsi"/>
          <w:bCs/>
          <w:sz w:val="24"/>
        </w:rPr>
        <w:t>Bottineau</w:t>
      </w:r>
      <w:r w:rsidR="004B6189" w:rsidRPr="005927C8">
        <w:rPr>
          <w:rFonts w:asciiTheme="minorHAnsi" w:hAnsiTheme="minorHAnsi" w:cstheme="minorHAnsi"/>
          <w:bCs/>
          <w:sz w:val="24"/>
        </w:rPr>
        <w:t xml:space="preserve"> C</w:t>
      </w:r>
      <w:r w:rsidRPr="005927C8">
        <w:rPr>
          <w:rFonts w:asciiTheme="minorHAnsi" w:hAnsiTheme="minorHAnsi" w:cstheme="minorHAnsi"/>
          <w:bCs/>
          <w:sz w:val="24"/>
        </w:rPr>
        <w:t>ounty</w:t>
      </w:r>
      <w:r w:rsidR="004B6189" w:rsidRPr="005927C8">
        <w:rPr>
          <w:rFonts w:asciiTheme="minorHAnsi" w:hAnsiTheme="minorHAnsi" w:cstheme="minorHAnsi"/>
          <w:bCs/>
          <w:sz w:val="24"/>
        </w:rPr>
        <w:t xml:space="preserve"> </w:t>
      </w:r>
    </w:p>
    <w:p w14:paraId="4A620533" w14:textId="6727CE51" w:rsidR="00073AC2" w:rsidRPr="005927C8" w:rsidRDefault="00073AC2" w:rsidP="004B6189">
      <w:pPr>
        <w:spacing w:after="0" w:line="240" w:lineRule="auto"/>
        <w:jc w:val="center"/>
        <w:rPr>
          <w:rFonts w:asciiTheme="minorHAnsi" w:hAnsiTheme="minorHAnsi" w:cstheme="minorHAnsi"/>
          <w:bCs/>
          <w:sz w:val="24"/>
        </w:rPr>
      </w:pPr>
      <w:r w:rsidRPr="005927C8">
        <w:rPr>
          <w:rFonts w:asciiTheme="minorHAnsi" w:hAnsiTheme="minorHAnsi" w:cstheme="minorHAnsi"/>
          <w:bCs/>
          <w:sz w:val="24"/>
        </w:rPr>
        <w:t>Bottineau County Courthouse</w:t>
      </w:r>
    </w:p>
    <w:p w14:paraId="0A84B806" w14:textId="561924D5" w:rsidR="004B6189" w:rsidRPr="005927C8" w:rsidRDefault="00073AC2" w:rsidP="004B6189">
      <w:pPr>
        <w:spacing w:after="0" w:line="240" w:lineRule="auto"/>
        <w:jc w:val="center"/>
        <w:rPr>
          <w:rFonts w:asciiTheme="minorHAnsi" w:hAnsiTheme="minorHAnsi" w:cstheme="minorHAnsi"/>
          <w:bCs/>
          <w:sz w:val="24"/>
        </w:rPr>
      </w:pPr>
      <w:r w:rsidRPr="005927C8">
        <w:rPr>
          <w:rFonts w:asciiTheme="minorHAnsi" w:hAnsiTheme="minorHAnsi" w:cstheme="minorHAnsi"/>
          <w:bCs/>
          <w:sz w:val="24"/>
        </w:rPr>
        <w:t>June 27</w:t>
      </w:r>
      <w:r w:rsidRPr="005927C8">
        <w:rPr>
          <w:rFonts w:asciiTheme="minorHAnsi" w:hAnsiTheme="minorHAnsi" w:cstheme="minorHAnsi"/>
          <w:bCs/>
          <w:sz w:val="24"/>
          <w:vertAlign w:val="superscript"/>
        </w:rPr>
        <w:t>th</w:t>
      </w:r>
      <w:r w:rsidRPr="005927C8">
        <w:rPr>
          <w:rFonts w:asciiTheme="minorHAnsi" w:hAnsiTheme="minorHAnsi" w:cstheme="minorHAnsi"/>
          <w:bCs/>
          <w:sz w:val="24"/>
        </w:rPr>
        <w:t>, 2023</w:t>
      </w:r>
    </w:p>
    <w:p w14:paraId="03CF56DC" w14:textId="61828CCA" w:rsidR="005324E9" w:rsidRPr="005927C8" w:rsidRDefault="004B6189" w:rsidP="004B6189">
      <w:pPr>
        <w:jc w:val="center"/>
        <w:rPr>
          <w:rFonts w:asciiTheme="minorHAnsi" w:hAnsiTheme="minorHAnsi" w:cstheme="minorHAnsi"/>
          <w:bCs/>
          <w:sz w:val="24"/>
          <w:szCs w:val="24"/>
        </w:rPr>
      </w:pPr>
      <w:r w:rsidRPr="005927C8">
        <w:rPr>
          <w:rFonts w:asciiTheme="minorHAnsi" w:hAnsiTheme="minorHAnsi" w:cstheme="minorHAnsi"/>
          <w:bCs/>
          <w:sz w:val="24"/>
          <w:szCs w:val="24"/>
        </w:rPr>
        <w:t>2:00pm</w:t>
      </w:r>
    </w:p>
    <w:p w14:paraId="242CA03E" w14:textId="7042FB89" w:rsidR="003009BA" w:rsidRPr="003009BA" w:rsidRDefault="003009BA" w:rsidP="003009BA">
      <w:pPr>
        <w:spacing w:after="200" w:line="240" w:lineRule="auto"/>
        <w:rPr>
          <w:rFonts w:asciiTheme="minorHAnsi" w:eastAsiaTheme="minorHAnsi" w:hAnsiTheme="minorHAnsi" w:cstheme="minorHAnsi"/>
          <w:sz w:val="24"/>
          <w:szCs w:val="24"/>
        </w:rPr>
      </w:pPr>
      <w:r w:rsidRPr="007926F6">
        <w:rPr>
          <w:rFonts w:asciiTheme="minorHAnsi" w:eastAsiaTheme="minorHAnsi" w:hAnsiTheme="minorHAnsi" w:cstheme="minorHAnsi"/>
          <w:sz w:val="24"/>
          <w:szCs w:val="24"/>
        </w:rPr>
        <w:t>P</w:t>
      </w:r>
      <w:r w:rsidRPr="003009BA">
        <w:rPr>
          <w:rFonts w:asciiTheme="minorHAnsi" w:eastAsiaTheme="minorHAnsi" w:hAnsiTheme="minorHAnsi" w:cstheme="minorHAnsi"/>
          <w:sz w:val="24"/>
          <w:szCs w:val="24"/>
        </w:rPr>
        <w:t>resent:  Chairman, Lance Kjelshus, Vice-Chairman Nathaniel Buynak, Commissioners, Ben Tonneson, Jeff Beyer, Rod Hiatt, and Auditor, Emily Deschamp</w:t>
      </w:r>
      <w:r w:rsidRPr="007926F6">
        <w:rPr>
          <w:rFonts w:asciiTheme="minorHAnsi" w:eastAsiaTheme="minorHAnsi" w:hAnsiTheme="minorHAnsi" w:cstheme="minorHAnsi"/>
          <w:sz w:val="24"/>
          <w:szCs w:val="24"/>
        </w:rPr>
        <w:t xml:space="preserve">, Tax Director, Ashley Pedie, Northern Prairie Human Service Zone Director, Kelly Jensen, </w:t>
      </w:r>
      <w:r w:rsidR="00A92594" w:rsidRPr="007926F6">
        <w:rPr>
          <w:rFonts w:asciiTheme="minorHAnsi" w:eastAsiaTheme="minorHAnsi" w:hAnsiTheme="minorHAnsi" w:cstheme="minorHAnsi"/>
          <w:sz w:val="24"/>
          <w:szCs w:val="24"/>
        </w:rPr>
        <w:t>Recorder, Bobbi Milbrath, Clerk of Court, Tammy Knudson, Treasurer, Ann Monson, Sheriff, Jeremy Tofteland, State’s Attorney, Seymour Jordan</w:t>
      </w:r>
      <w:r w:rsidR="00A92594" w:rsidRPr="007926F6">
        <w:rPr>
          <w:rFonts w:asciiTheme="minorHAnsi" w:hAnsiTheme="minorHAnsi" w:cstheme="minorHAnsi"/>
          <w:sz w:val="24"/>
          <w:szCs w:val="24"/>
        </w:rPr>
        <w:t xml:space="preserve"> </w:t>
      </w:r>
      <w:proofErr w:type="spellStart"/>
      <w:r w:rsidR="00A92594" w:rsidRPr="007926F6">
        <w:rPr>
          <w:rFonts w:asciiTheme="minorHAnsi" w:hAnsiTheme="minorHAnsi" w:cstheme="minorHAnsi"/>
          <w:sz w:val="24"/>
          <w:szCs w:val="24"/>
        </w:rPr>
        <w:t>NDACo</w:t>
      </w:r>
      <w:proofErr w:type="spellEnd"/>
      <w:r w:rsidR="007C500D" w:rsidRPr="007926F6">
        <w:rPr>
          <w:rFonts w:asciiTheme="minorHAnsi" w:hAnsiTheme="minorHAnsi" w:cstheme="minorHAnsi"/>
          <w:sz w:val="24"/>
          <w:szCs w:val="24"/>
        </w:rPr>
        <w:t>:</w:t>
      </w:r>
      <w:r w:rsidR="00A92594" w:rsidRPr="007926F6">
        <w:rPr>
          <w:rFonts w:asciiTheme="minorHAnsi" w:hAnsiTheme="minorHAnsi" w:cstheme="minorHAnsi"/>
          <w:sz w:val="24"/>
          <w:szCs w:val="24"/>
        </w:rPr>
        <w:t xml:space="preserve"> Aaron Birst,</w:t>
      </w:r>
      <w:r w:rsidR="007C500D" w:rsidRPr="007926F6">
        <w:rPr>
          <w:rFonts w:asciiTheme="minorHAnsi" w:hAnsiTheme="minorHAnsi" w:cstheme="minorHAnsi"/>
          <w:sz w:val="24"/>
          <w:szCs w:val="24"/>
        </w:rPr>
        <w:t xml:space="preserve"> Steve Lee, NRG: Dwight Driscoll</w:t>
      </w:r>
      <w:r w:rsidR="00073AC2" w:rsidRPr="007926F6">
        <w:rPr>
          <w:rFonts w:asciiTheme="minorHAnsi" w:hAnsiTheme="minorHAnsi" w:cstheme="minorHAnsi"/>
          <w:sz w:val="24"/>
          <w:szCs w:val="24"/>
        </w:rPr>
        <w:t>,</w:t>
      </w:r>
      <w:r w:rsidR="007C500D" w:rsidRPr="007926F6">
        <w:rPr>
          <w:rFonts w:asciiTheme="minorHAnsi" w:hAnsiTheme="minorHAnsi" w:cstheme="minorHAnsi"/>
          <w:sz w:val="24"/>
          <w:szCs w:val="24"/>
        </w:rPr>
        <w:t xml:space="preserve"> and </w:t>
      </w:r>
      <w:r w:rsidR="00A92594" w:rsidRPr="007926F6">
        <w:rPr>
          <w:rFonts w:asciiTheme="minorHAnsi" w:hAnsiTheme="minorHAnsi" w:cstheme="minorHAnsi"/>
          <w:sz w:val="24"/>
          <w:szCs w:val="24"/>
        </w:rPr>
        <w:t>NDCCA Officer: Chad Peterson</w:t>
      </w:r>
      <w:r w:rsidR="00073AC2" w:rsidRPr="007926F6">
        <w:rPr>
          <w:rFonts w:asciiTheme="minorHAnsi" w:hAnsiTheme="minorHAnsi" w:cstheme="minorHAnsi"/>
          <w:sz w:val="24"/>
          <w:szCs w:val="24"/>
        </w:rPr>
        <w:t>.</w:t>
      </w:r>
      <w:r w:rsidR="00A92594" w:rsidRPr="007926F6">
        <w:rPr>
          <w:rFonts w:asciiTheme="minorHAnsi" w:eastAsiaTheme="minorHAnsi" w:hAnsiTheme="minorHAnsi" w:cstheme="minorHAnsi"/>
          <w:sz w:val="24"/>
          <w:szCs w:val="24"/>
        </w:rPr>
        <w:t xml:space="preserve"> </w:t>
      </w:r>
    </w:p>
    <w:p w14:paraId="7DC0C630" w14:textId="22F60F99" w:rsidR="00B82BB8" w:rsidRPr="007926F6" w:rsidRDefault="00B82BB8" w:rsidP="00A43198">
      <w:pPr>
        <w:rPr>
          <w:rFonts w:asciiTheme="minorHAnsi" w:hAnsiTheme="minorHAnsi" w:cstheme="minorHAnsi"/>
          <w:sz w:val="24"/>
          <w:szCs w:val="24"/>
        </w:rPr>
      </w:pPr>
      <w:r w:rsidRPr="007926F6">
        <w:rPr>
          <w:rFonts w:asciiTheme="minorHAnsi" w:hAnsiTheme="minorHAnsi" w:cstheme="minorHAnsi"/>
          <w:sz w:val="24"/>
          <w:szCs w:val="24"/>
        </w:rPr>
        <w:t xml:space="preserve">Commissioners </w:t>
      </w:r>
      <w:r w:rsidR="00073AC2" w:rsidRPr="007926F6">
        <w:rPr>
          <w:rFonts w:asciiTheme="minorHAnsi" w:hAnsiTheme="minorHAnsi" w:cstheme="minorHAnsi"/>
          <w:sz w:val="24"/>
          <w:szCs w:val="24"/>
        </w:rPr>
        <w:t>Kjelshus</w:t>
      </w:r>
      <w:r w:rsidRPr="007926F6">
        <w:rPr>
          <w:rFonts w:asciiTheme="minorHAnsi" w:hAnsiTheme="minorHAnsi" w:cstheme="minorHAnsi"/>
          <w:sz w:val="24"/>
          <w:szCs w:val="24"/>
        </w:rPr>
        <w:t xml:space="preserve"> </w:t>
      </w:r>
      <w:r w:rsidR="00A43198" w:rsidRPr="007926F6">
        <w:rPr>
          <w:rFonts w:asciiTheme="minorHAnsi" w:hAnsiTheme="minorHAnsi" w:cstheme="minorHAnsi"/>
          <w:sz w:val="24"/>
          <w:szCs w:val="24"/>
        </w:rPr>
        <w:t>started the meeting with introductions and welcoming the guests</w:t>
      </w:r>
      <w:r w:rsidRPr="007926F6">
        <w:rPr>
          <w:rFonts w:asciiTheme="minorHAnsi" w:hAnsiTheme="minorHAnsi" w:cstheme="minorHAnsi"/>
          <w:sz w:val="24"/>
          <w:szCs w:val="24"/>
        </w:rPr>
        <w:t xml:space="preserve">. </w:t>
      </w:r>
    </w:p>
    <w:p w14:paraId="33AB068C" w14:textId="468E844A" w:rsidR="00B82BB8" w:rsidRPr="007926F6" w:rsidRDefault="00B82BB8" w:rsidP="004B6189">
      <w:pPr>
        <w:rPr>
          <w:rFonts w:asciiTheme="minorHAnsi" w:hAnsiTheme="minorHAnsi" w:cstheme="minorHAnsi"/>
          <w:sz w:val="24"/>
          <w:szCs w:val="24"/>
        </w:rPr>
      </w:pPr>
      <w:r w:rsidRPr="007926F6">
        <w:rPr>
          <w:rFonts w:asciiTheme="minorHAnsi" w:hAnsiTheme="minorHAnsi" w:cstheme="minorHAnsi"/>
          <w:sz w:val="24"/>
          <w:szCs w:val="24"/>
        </w:rPr>
        <w:t xml:space="preserve">Discussion was </w:t>
      </w:r>
      <w:r w:rsidR="00073AC2" w:rsidRPr="007926F6">
        <w:rPr>
          <w:rFonts w:asciiTheme="minorHAnsi" w:hAnsiTheme="minorHAnsi" w:cstheme="minorHAnsi"/>
          <w:sz w:val="24"/>
          <w:szCs w:val="24"/>
        </w:rPr>
        <w:t>held</w:t>
      </w:r>
      <w:r w:rsidRPr="007926F6">
        <w:rPr>
          <w:rFonts w:asciiTheme="minorHAnsi" w:hAnsiTheme="minorHAnsi" w:cstheme="minorHAnsi"/>
          <w:sz w:val="24"/>
          <w:szCs w:val="24"/>
        </w:rPr>
        <w:t xml:space="preserve"> on </w:t>
      </w:r>
      <w:r w:rsidR="00073AC2" w:rsidRPr="007926F6">
        <w:rPr>
          <w:rFonts w:asciiTheme="minorHAnsi" w:hAnsiTheme="minorHAnsi" w:cstheme="minorHAnsi"/>
          <w:sz w:val="24"/>
          <w:szCs w:val="24"/>
        </w:rPr>
        <w:t xml:space="preserve">the 2023 Legislative session and how the board and </w:t>
      </w:r>
      <w:proofErr w:type="spellStart"/>
      <w:r w:rsidR="00073AC2" w:rsidRPr="007926F6">
        <w:rPr>
          <w:rFonts w:asciiTheme="minorHAnsi" w:hAnsiTheme="minorHAnsi" w:cstheme="minorHAnsi"/>
          <w:sz w:val="24"/>
          <w:szCs w:val="24"/>
        </w:rPr>
        <w:t>NDACo</w:t>
      </w:r>
      <w:proofErr w:type="spellEnd"/>
      <w:r w:rsidR="00073AC2" w:rsidRPr="007926F6">
        <w:rPr>
          <w:rFonts w:asciiTheme="minorHAnsi" w:hAnsiTheme="minorHAnsi" w:cstheme="minorHAnsi"/>
          <w:sz w:val="24"/>
          <w:szCs w:val="24"/>
        </w:rPr>
        <w:t xml:space="preserve"> (North Dakota Association of Counties) felt the changes will affect county government moving forward.</w:t>
      </w:r>
      <w:r w:rsidR="009F2987" w:rsidRPr="007926F6">
        <w:rPr>
          <w:rFonts w:asciiTheme="minorHAnsi" w:hAnsiTheme="minorHAnsi" w:cstheme="minorHAnsi"/>
          <w:sz w:val="24"/>
          <w:szCs w:val="24"/>
        </w:rPr>
        <w:t xml:space="preserve">  P</w:t>
      </w:r>
      <w:r w:rsidR="00073AC2" w:rsidRPr="007926F6">
        <w:rPr>
          <w:rFonts w:asciiTheme="minorHAnsi" w:hAnsiTheme="minorHAnsi" w:cstheme="minorHAnsi"/>
          <w:sz w:val="24"/>
          <w:szCs w:val="24"/>
        </w:rPr>
        <w:t xml:space="preserve">roperty tax exception was </w:t>
      </w:r>
      <w:r w:rsidR="009F2987" w:rsidRPr="007926F6">
        <w:rPr>
          <w:rFonts w:asciiTheme="minorHAnsi" w:hAnsiTheme="minorHAnsi" w:cstheme="minorHAnsi"/>
          <w:sz w:val="24"/>
          <w:szCs w:val="24"/>
        </w:rPr>
        <w:t>discussed</w:t>
      </w:r>
      <w:r w:rsidR="00073AC2" w:rsidRPr="007926F6">
        <w:rPr>
          <w:rFonts w:asciiTheme="minorHAnsi" w:hAnsiTheme="minorHAnsi" w:cstheme="minorHAnsi"/>
          <w:sz w:val="24"/>
          <w:szCs w:val="24"/>
        </w:rPr>
        <w:t xml:space="preserve"> and how the revenue that</w:t>
      </w:r>
      <w:r w:rsidR="009F2987" w:rsidRPr="007926F6">
        <w:rPr>
          <w:rFonts w:asciiTheme="minorHAnsi" w:hAnsiTheme="minorHAnsi" w:cstheme="minorHAnsi"/>
          <w:sz w:val="24"/>
          <w:szCs w:val="24"/>
        </w:rPr>
        <w:t xml:space="preserve"> counties receive from this would be supplemented if this is something that is considered in future legislative session.</w:t>
      </w:r>
      <w:r w:rsidR="00317F90" w:rsidRPr="007926F6">
        <w:rPr>
          <w:rFonts w:asciiTheme="minorHAnsi" w:hAnsiTheme="minorHAnsi" w:cstheme="minorHAnsi"/>
          <w:sz w:val="24"/>
          <w:szCs w:val="24"/>
        </w:rPr>
        <w:t xml:space="preserve">  Zone funding was discussed and how there needs to be adequate funding in the future</w:t>
      </w:r>
      <w:r w:rsidR="005927C8">
        <w:rPr>
          <w:rFonts w:asciiTheme="minorHAnsi" w:hAnsiTheme="minorHAnsi" w:cstheme="minorHAnsi"/>
          <w:sz w:val="24"/>
          <w:szCs w:val="24"/>
        </w:rPr>
        <w:t>.</w:t>
      </w:r>
    </w:p>
    <w:p w14:paraId="09262AB6" w14:textId="3EAFC832" w:rsidR="00E47735" w:rsidRPr="007926F6" w:rsidRDefault="009F2987" w:rsidP="004B6189">
      <w:pPr>
        <w:rPr>
          <w:rFonts w:asciiTheme="minorHAnsi" w:hAnsiTheme="minorHAnsi" w:cstheme="minorHAnsi"/>
          <w:sz w:val="24"/>
          <w:szCs w:val="24"/>
        </w:rPr>
      </w:pPr>
      <w:r w:rsidRPr="007926F6">
        <w:rPr>
          <w:rFonts w:asciiTheme="minorHAnsi" w:hAnsiTheme="minorHAnsi" w:cstheme="minorHAnsi"/>
          <w:sz w:val="24"/>
          <w:szCs w:val="24"/>
        </w:rPr>
        <w:t>HB1040 was discussed and how this will affect the counties and the employees moving fo</w:t>
      </w:r>
      <w:r w:rsidR="00F42B0C" w:rsidRPr="007926F6">
        <w:rPr>
          <w:rFonts w:asciiTheme="minorHAnsi" w:hAnsiTheme="minorHAnsi" w:cstheme="minorHAnsi"/>
          <w:sz w:val="24"/>
          <w:szCs w:val="24"/>
        </w:rPr>
        <w:t>r</w:t>
      </w:r>
      <w:r w:rsidRPr="007926F6">
        <w:rPr>
          <w:rFonts w:asciiTheme="minorHAnsi" w:hAnsiTheme="minorHAnsi" w:cstheme="minorHAnsi"/>
          <w:sz w:val="24"/>
          <w:szCs w:val="24"/>
        </w:rPr>
        <w:t>ward.  HB1040 deals with the closing of the Main plan for new employees and requir</w:t>
      </w:r>
      <w:r w:rsidR="00F42B0C" w:rsidRPr="007926F6">
        <w:rPr>
          <w:rFonts w:asciiTheme="minorHAnsi" w:hAnsiTheme="minorHAnsi" w:cstheme="minorHAnsi"/>
          <w:sz w:val="24"/>
          <w:szCs w:val="24"/>
        </w:rPr>
        <w:t>ing</w:t>
      </w:r>
      <w:r w:rsidRPr="007926F6">
        <w:rPr>
          <w:rFonts w:asciiTheme="minorHAnsi" w:hAnsiTheme="minorHAnsi" w:cstheme="minorHAnsi"/>
          <w:sz w:val="24"/>
          <w:szCs w:val="24"/>
        </w:rPr>
        <w:t xml:space="preserve"> them to join a newly created Defined </w:t>
      </w:r>
      <w:r w:rsidR="00F42B0C" w:rsidRPr="007926F6">
        <w:rPr>
          <w:rFonts w:asciiTheme="minorHAnsi" w:hAnsiTheme="minorHAnsi" w:cstheme="minorHAnsi"/>
          <w:sz w:val="24"/>
          <w:szCs w:val="24"/>
        </w:rPr>
        <w:t>C</w:t>
      </w:r>
      <w:r w:rsidRPr="007926F6">
        <w:rPr>
          <w:rFonts w:asciiTheme="minorHAnsi" w:hAnsiTheme="minorHAnsi" w:cstheme="minorHAnsi"/>
          <w:sz w:val="24"/>
          <w:szCs w:val="24"/>
        </w:rPr>
        <w:t xml:space="preserve">ontribution plan.  </w:t>
      </w:r>
      <w:r w:rsidR="004E727C" w:rsidRPr="007926F6">
        <w:rPr>
          <w:rFonts w:asciiTheme="minorHAnsi" w:hAnsiTheme="minorHAnsi" w:cstheme="minorHAnsi"/>
          <w:sz w:val="24"/>
          <w:szCs w:val="24"/>
        </w:rPr>
        <w:t>Chad Peterson with NDCCA (North Dakota County Commissioner’s Association) talked about where the funding would come from when the</w:t>
      </w:r>
      <w:r w:rsidR="00F42B0C" w:rsidRPr="007926F6">
        <w:rPr>
          <w:rFonts w:asciiTheme="minorHAnsi" w:hAnsiTheme="minorHAnsi" w:cstheme="minorHAnsi"/>
          <w:sz w:val="24"/>
          <w:szCs w:val="24"/>
        </w:rPr>
        <w:t xml:space="preserve"> to support these plans and informed the board about the cost to the counties moving forward to support this plan.</w:t>
      </w:r>
      <w:r w:rsidR="004E727C" w:rsidRPr="007926F6">
        <w:rPr>
          <w:rFonts w:asciiTheme="minorHAnsi" w:hAnsiTheme="minorHAnsi" w:cstheme="minorHAnsi"/>
          <w:sz w:val="24"/>
          <w:szCs w:val="24"/>
        </w:rPr>
        <w:t xml:space="preserve"> </w:t>
      </w:r>
    </w:p>
    <w:p w14:paraId="505AC0CC" w14:textId="51DFD9DB" w:rsidR="009801B7" w:rsidRPr="007926F6" w:rsidRDefault="00CD0532" w:rsidP="004B6189">
      <w:pPr>
        <w:rPr>
          <w:rFonts w:asciiTheme="minorHAnsi" w:hAnsiTheme="minorHAnsi" w:cstheme="minorHAnsi"/>
          <w:sz w:val="24"/>
          <w:szCs w:val="24"/>
        </w:rPr>
      </w:pPr>
      <w:r w:rsidRPr="007926F6">
        <w:rPr>
          <w:rFonts w:asciiTheme="minorHAnsi" w:hAnsiTheme="minorHAnsi" w:cstheme="minorHAnsi"/>
          <w:sz w:val="24"/>
          <w:szCs w:val="24"/>
        </w:rPr>
        <w:t xml:space="preserve">Aaron Birst with </w:t>
      </w:r>
      <w:proofErr w:type="spellStart"/>
      <w:r w:rsidRPr="007926F6">
        <w:rPr>
          <w:rFonts w:asciiTheme="minorHAnsi" w:hAnsiTheme="minorHAnsi" w:cstheme="minorHAnsi"/>
          <w:sz w:val="24"/>
          <w:szCs w:val="24"/>
        </w:rPr>
        <w:t>NDACo</w:t>
      </w:r>
      <w:proofErr w:type="spellEnd"/>
      <w:r w:rsidRPr="007926F6">
        <w:rPr>
          <w:rFonts w:asciiTheme="minorHAnsi" w:hAnsiTheme="minorHAnsi" w:cstheme="minorHAnsi"/>
          <w:sz w:val="24"/>
          <w:szCs w:val="24"/>
        </w:rPr>
        <w:t xml:space="preserve"> discussed how future road funding will have to be completed through a grant process, they will no longer base the funding a formula like they have in the past, discussion was held about how the grant process will make it more of a challenge for counties to receive funding.  North Dakota Association of Counties is looking into adding a grant writer to the staff in the future to assist counties with this process.</w:t>
      </w:r>
    </w:p>
    <w:p w14:paraId="3257B5DD" w14:textId="799485D9" w:rsidR="007575BF" w:rsidRPr="007926F6" w:rsidRDefault="007575BF" w:rsidP="004B6189">
      <w:pPr>
        <w:rPr>
          <w:rFonts w:asciiTheme="minorHAnsi" w:hAnsiTheme="minorHAnsi" w:cstheme="minorHAnsi"/>
          <w:sz w:val="24"/>
          <w:szCs w:val="24"/>
        </w:rPr>
      </w:pPr>
      <w:r w:rsidRPr="007926F6">
        <w:rPr>
          <w:rFonts w:asciiTheme="minorHAnsi" w:hAnsiTheme="minorHAnsi" w:cstheme="minorHAnsi"/>
          <w:sz w:val="24"/>
          <w:szCs w:val="24"/>
        </w:rPr>
        <w:t xml:space="preserve">Dwight Driscoll, NRG Technology Services, notified the board about the GIS through </w:t>
      </w:r>
      <w:proofErr w:type="spellStart"/>
      <w:r w:rsidRPr="007926F6">
        <w:rPr>
          <w:rFonts w:asciiTheme="minorHAnsi" w:hAnsiTheme="minorHAnsi" w:cstheme="minorHAnsi"/>
          <w:sz w:val="24"/>
          <w:szCs w:val="24"/>
        </w:rPr>
        <w:t>NDACo</w:t>
      </w:r>
      <w:proofErr w:type="spellEnd"/>
      <w:r w:rsidRPr="007926F6">
        <w:rPr>
          <w:rFonts w:asciiTheme="minorHAnsi" w:hAnsiTheme="minorHAnsi" w:cstheme="minorHAnsi"/>
          <w:sz w:val="24"/>
          <w:szCs w:val="24"/>
        </w:rPr>
        <w:t xml:space="preserve">.  </w:t>
      </w:r>
    </w:p>
    <w:p w14:paraId="182A480B" w14:textId="77777777" w:rsidR="00317F90" w:rsidRPr="007926F6" w:rsidRDefault="007575BF" w:rsidP="004B6189">
      <w:pPr>
        <w:rPr>
          <w:rFonts w:asciiTheme="minorHAnsi" w:hAnsiTheme="minorHAnsi" w:cstheme="minorHAnsi"/>
          <w:sz w:val="24"/>
          <w:szCs w:val="24"/>
        </w:rPr>
      </w:pPr>
      <w:r w:rsidRPr="007926F6">
        <w:rPr>
          <w:rFonts w:asciiTheme="minorHAnsi" w:hAnsiTheme="minorHAnsi" w:cstheme="minorHAnsi"/>
          <w:sz w:val="24"/>
          <w:szCs w:val="24"/>
        </w:rPr>
        <w:t xml:space="preserve">Emily discussed the cost that will be being incurred to the counties due to the of the current software Dakota Program no longer being available to counties after December of 2025.  Emily asked the association if there was going to be anything in the future for funding to assist the counties with this increase.  Aaron did explain that </w:t>
      </w:r>
      <w:proofErr w:type="spellStart"/>
      <w:r w:rsidRPr="007926F6">
        <w:rPr>
          <w:rFonts w:asciiTheme="minorHAnsi" w:hAnsiTheme="minorHAnsi" w:cstheme="minorHAnsi"/>
          <w:sz w:val="24"/>
          <w:szCs w:val="24"/>
        </w:rPr>
        <w:t>NDACo</w:t>
      </w:r>
      <w:proofErr w:type="spellEnd"/>
      <w:r w:rsidRPr="007926F6">
        <w:rPr>
          <w:rFonts w:asciiTheme="minorHAnsi" w:hAnsiTheme="minorHAnsi" w:cstheme="minorHAnsi"/>
          <w:sz w:val="24"/>
          <w:szCs w:val="24"/>
        </w:rPr>
        <w:t xml:space="preserve"> has plans to reach out to Tyler Technology in the future</w:t>
      </w:r>
      <w:r w:rsidR="00317F90" w:rsidRPr="007926F6">
        <w:rPr>
          <w:rFonts w:asciiTheme="minorHAnsi" w:hAnsiTheme="minorHAnsi" w:cstheme="minorHAnsi"/>
          <w:sz w:val="24"/>
          <w:szCs w:val="24"/>
        </w:rPr>
        <w:t xml:space="preserve"> and to have some information for auditors at the annual conference in July.</w:t>
      </w:r>
    </w:p>
    <w:p w14:paraId="2C753D78" w14:textId="34BB3D16" w:rsidR="007926F6" w:rsidRPr="007926F6" w:rsidRDefault="007926F6" w:rsidP="004B6189">
      <w:pPr>
        <w:rPr>
          <w:rFonts w:asciiTheme="minorHAnsi" w:hAnsiTheme="minorHAnsi" w:cstheme="minorHAnsi"/>
          <w:sz w:val="24"/>
          <w:szCs w:val="24"/>
        </w:rPr>
      </w:pPr>
      <w:r w:rsidRPr="007926F6">
        <w:rPr>
          <w:rFonts w:asciiTheme="minorHAnsi" w:hAnsiTheme="minorHAnsi" w:cstheme="minorHAnsi"/>
          <w:sz w:val="24"/>
          <w:szCs w:val="24"/>
        </w:rPr>
        <w:t>A tour was taken of the County Courthouse and Jail.</w:t>
      </w:r>
    </w:p>
    <w:p w14:paraId="567B5831" w14:textId="77777777" w:rsidR="00526142" w:rsidRPr="00526142" w:rsidRDefault="00526142" w:rsidP="00526142">
      <w:pPr>
        <w:spacing w:after="200" w:line="276" w:lineRule="auto"/>
        <w:rPr>
          <w:rFonts w:asciiTheme="minorHAnsi" w:eastAsiaTheme="minorHAnsi" w:hAnsiTheme="minorHAnsi" w:cstheme="minorBidi"/>
          <w:sz w:val="24"/>
        </w:rPr>
      </w:pPr>
      <w:r w:rsidRPr="00526142">
        <w:rPr>
          <w:rFonts w:asciiTheme="minorHAnsi" w:eastAsiaTheme="minorHAnsi" w:hAnsiTheme="minorHAnsi" w:cstheme="minorBidi"/>
          <w:sz w:val="24"/>
        </w:rPr>
        <w:t>_____________________</w:t>
      </w:r>
    </w:p>
    <w:p w14:paraId="54F33268" w14:textId="114E7C60" w:rsidR="00526142" w:rsidRPr="00526142" w:rsidRDefault="00526142" w:rsidP="00526142">
      <w:pPr>
        <w:spacing w:after="200" w:line="276" w:lineRule="auto"/>
        <w:rPr>
          <w:rFonts w:asciiTheme="minorHAnsi" w:eastAsiaTheme="minorHAnsi" w:hAnsiTheme="minorHAnsi" w:cstheme="minorBidi"/>
          <w:sz w:val="24"/>
        </w:rPr>
      </w:pPr>
      <w:r>
        <w:rPr>
          <w:rFonts w:asciiTheme="minorHAnsi" w:eastAsiaTheme="minorHAnsi" w:hAnsiTheme="minorHAnsi" w:cstheme="minorBidi"/>
          <w:sz w:val="24"/>
        </w:rPr>
        <w:t>Lance Kjelshus, Chairman</w:t>
      </w:r>
    </w:p>
    <w:p w14:paraId="10E19B1F" w14:textId="77777777" w:rsidR="00526142" w:rsidRPr="00526142" w:rsidRDefault="00526142" w:rsidP="00526142">
      <w:pPr>
        <w:spacing w:after="200" w:line="276" w:lineRule="auto"/>
        <w:rPr>
          <w:rFonts w:asciiTheme="minorHAnsi" w:eastAsiaTheme="minorHAnsi" w:hAnsiTheme="minorHAnsi" w:cstheme="minorBidi"/>
          <w:sz w:val="24"/>
        </w:rPr>
      </w:pPr>
      <w:r w:rsidRPr="00526142">
        <w:rPr>
          <w:rFonts w:asciiTheme="minorHAnsi" w:eastAsiaTheme="minorHAnsi" w:hAnsiTheme="minorHAnsi" w:cstheme="minorBidi"/>
          <w:sz w:val="24"/>
        </w:rPr>
        <w:t>_____________________</w:t>
      </w:r>
    </w:p>
    <w:p w14:paraId="3A08B7D9" w14:textId="77777777" w:rsidR="00526142" w:rsidRPr="00526142" w:rsidRDefault="00526142" w:rsidP="00526142">
      <w:pPr>
        <w:spacing w:after="200" w:line="276" w:lineRule="auto"/>
        <w:rPr>
          <w:rFonts w:asciiTheme="minorHAnsi" w:eastAsiaTheme="minorHAnsi" w:hAnsiTheme="minorHAnsi" w:cstheme="minorHAnsi"/>
          <w:sz w:val="24"/>
          <w:szCs w:val="24"/>
        </w:rPr>
      </w:pPr>
      <w:r w:rsidRPr="00526142">
        <w:rPr>
          <w:rFonts w:asciiTheme="minorHAnsi" w:eastAsiaTheme="minorHAnsi" w:hAnsiTheme="minorHAnsi" w:cstheme="minorBidi"/>
          <w:sz w:val="24"/>
        </w:rPr>
        <w:lastRenderedPageBreak/>
        <w:t>Emily Deschamp, County Auditor</w:t>
      </w:r>
    </w:p>
    <w:p w14:paraId="355C171B" w14:textId="1B333FFB" w:rsidR="007575BF" w:rsidRPr="007926F6" w:rsidRDefault="007575BF" w:rsidP="004B6189">
      <w:pPr>
        <w:rPr>
          <w:rFonts w:asciiTheme="minorHAnsi" w:hAnsiTheme="minorHAnsi" w:cstheme="minorHAnsi"/>
          <w:sz w:val="24"/>
          <w:szCs w:val="24"/>
        </w:rPr>
      </w:pPr>
      <w:r w:rsidRPr="007926F6">
        <w:rPr>
          <w:rFonts w:asciiTheme="minorHAnsi" w:hAnsiTheme="minorHAnsi" w:cstheme="minorHAnsi"/>
          <w:sz w:val="24"/>
          <w:szCs w:val="24"/>
        </w:rPr>
        <w:t xml:space="preserve">  </w:t>
      </w:r>
    </w:p>
    <w:sectPr w:rsidR="007575BF" w:rsidRPr="007926F6" w:rsidSect="00D30A13">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CC"/>
    <w:rsid w:val="00073AC2"/>
    <w:rsid w:val="001E55E4"/>
    <w:rsid w:val="003009BA"/>
    <w:rsid w:val="00317F90"/>
    <w:rsid w:val="003236E5"/>
    <w:rsid w:val="00437CCC"/>
    <w:rsid w:val="004B6189"/>
    <w:rsid w:val="004E727C"/>
    <w:rsid w:val="00526142"/>
    <w:rsid w:val="005324E9"/>
    <w:rsid w:val="005927C8"/>
    <w:rsid w:val="006156CF"/>
    <w:rsid w:val="006C3A26"/>
    <w:rsid w:val="007575BF"/>
    <w:rsid w:val="007926F6"/>
    <w:rsid w:val="007C500D"/>
    <w:rsid w:val="009801B7"/>
    <w:rsid w:val="009823E6"/>
    <w:rsid w:val="00986A1A"/>
    <w:rsid w:val="009F2987"/>
    <w:rsid w:val="00A43198"/>
    <w:rsid w:val="00A92594"/>
    <w:rsid w:val="00AB45C5"/>
    <w:rsid w:val="00AD1AF3"/>
    <w:rsid w:val="00B82BB8"/>
    <w:rsid w:val="00CD0532"/>
    <w:rsid w:val="00CD1EF7"/>
    <w:rsid w:val="00D077EE"/>
    <w:rsid w:val="00D30A13"/>
    <w:rsid w:val="00DD2258"/>
    <w:rsid w:val="00E47735"/>
    <w:rsid w:val="00EE77C3"/>
    <w:rsid w:val="00F42B0C"/>
    <w:rsid w:val="00FE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4CA3"/>
  <w15:chartTrackingRefBased/>
  <w15:docId w15:val="{139F5283-8876-4161-A9D9-AD767383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18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Schoenhard</dc:creator>
  <cp:keywords/>
  <dc:description/>
  <cp:lastModifiedBy>Emily Deschamp</cp:lastModifiedBy>
  <cp:revision>6</cp:revision>
  <cp:lastPrinted>2023-06-28T17:45:00Z</cp:lastPrinted>
  <dcterms:created xsi:type="dcterms:W3CDTF">2023-06-28T13:12:00Z</dcterms:created>
  <dcterms:modified xsi:type="dcterms:W3CDTF">2023-06-28T17:45:00Z</dcterms:modified>
</cp:coreProperties>
</file>